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D3" w:rsidRDefault="001E78D3" w:rsidP="001E78D3">
      <w:pPr>
        <w:jc w:val="center"/>
        <w:rPr>
          <w:b/>
          <w:color w:val="585858"/>
          <w:sz w:val="28"/>
          <w:szCs w:val="28"/>
          <w:lang w:val="kk-KZ"/>
        </w:rPr>
      </w:pPr>
      <w:r>
        <w:rPr>
          <w:b/>
          <w:color w:val="585858"/>
          <w:sz w:val="28"/>
          <w:szCs w:val="28"/>
          <w:lang w:val="kk-KZ"/>
        </w:rPr>
        <w:t>Қостанай облысы әкімдігі Білім басқармасының</w:t>
      </w:r>
    </w:p>
    <w:p w:rsidR="001E78D3" w:rsidRDefault="001E78D3" w:rsidP="001E78D3">
      <w:pPr>
        <w:jc w:val="center"/>
        <w:rPr>
          <w:b/>
          <w:color w:val="585858"/>
          <w:sz w:val="28"/>
          <w:szCs w:val="28"/>
          <w:lang w:val="kk-KZ"/>
        </w:rPr>
      </w:pPr>
      <w:r>
        <w:rPr>
          <w:b/>
          <w:color w:val="585858"/>
          <w:sz w:val="28"/>
          <w:szCs w:val="28"/>
          <w:lang w:val="kk-KZ"/>
        </w:rPr>
        <w:t xml:space="preserve">«Денисов кәсіптік-техникалық колледжі» КМҚК </w:t>
      </w:r>
    </w:p>
    <w:p w:rsidR="001E78D3" w:rsidRDefault="001E78D3" w:rsidP="001E78D3">
      <w:pPr>
        <w:jc w:val="center"/>
        <w:rPr>
          <w:b/>
          <w:color w:val="585858"/>
          <w:sz w:val="28"/>
          <w:szCs w:val="28"/>
          <w:lang w:val="kk-KZ"/>
        </w:rPr>
      </w:pPr>
      <w:r>
        <w:rPr>
          <w:b/>
          <w:color w:val="585858"/>
          <w:sz w:val="28"/>
          <w:szCs w:val="28"/>
          <w:lang w:val="kk-KZ"/>
        </w:rPr>
        <w:t>Қамқорлық кеңесі отырысының</w:t>
      </w:r>
    </w:p>
    <w:p w:rsidR="001E78D3" w:rsidRPr="001E78D3" w:rsidRDefault="001E78D3" w:rsidP="001E78D3">
      <w:pPr>
        <w:jc w:val="center"/>
        <w:rPr>
          <w:b/>
          <w:color w:val="585858"/>
          <w:sz w:val="28"/>
          <w:szCs w:val="28"/>
          <w:lang w:val="kk-KZ"/>
        </w:rPr>
      </w:pPr>
      <w:r>
        <w:rPr>
          <w:b/>
          <w:color w:val="585858"/>
          <w:sz w:val="28"/>
          <w:szCs w:val="28"/>
          <w:lang w:val="kk-KZ"/>
        </w:rPr>
        <w:t>2021 жыл «18» ақпан</w:t>
      </w:r>
      <w:r>
        <w:rPr>
          <w:b/>
          <w:color w:val="585858"/>
          <w:sz w:val="28"/>
          <w:szCs w:val="28"/>
          <w:lang w:val="kk-KZ"/>
        </w:rPr>
        <w:t xml:space="preserve"> </w:t>
      </w:r>
      <w:r>
        <w:rPr>
          <w:b/>
          <w:color w:val="585858"/>
          <w:sz w:val="28"/>
          <w:szCs w:val="28"/>
          <w:lang w:val="kk-KZ"/>
        </w:rPr>
        <w:t>№</w:t>
      </w:r>
      <w:r w:rsidRPr="001E78D3">
        <w:rPr>
          <w:b/>
          <w:color w:val="585858"/>
          <w:sz w:val="28"/>
          <w:szCs w:val="28"/>
          <w:lang w:val="kk-KZ"/>
        </w:rPr>
        <w:t>1</w:t>
      </w:r>
    </w:p>
    <w:p w:rsidR="001E78D3" w:rsidRDefault="001E78D3" w:rsidP="001E78D3">
      <w:pPr>
        <w:jc w:val="center"/>
        <w:rPr>
          <w:b/>
          <w:color w:val="585858"/>
          <w:sz w:val="28"/>
          <w:szCs w:val="28"/>
          <w:lang w:val="kk-KZ"/>
        </w:rPr>
      </w:pPr>
      <w:r>
        <w:rPr>
          <w:b/>
          <w:color w:val="585858"/>
          <w:sz w:val="28"/>
          <w:szCs w:val="28"/>
          <w:lang w:val="kk-KZ"/>
        </w:rPr>
        <w:t>Хаттама</w:t>
      </w:r>
    </w:p>
    <w:p w:rsidR="001E78D3" w:rsidRPr="002F235B" w:rsidRDefault="001E78D3" w:rsidP="001E78D3">
      <w:pPr>
        <w:rPr>
          <w:color w:val="585858"/>
          <w:sz w:val="28"/>
          <w:szCs w:val="28"/>
          <w:lang w:val="kk-KZ"/>
        </w:rPr>
      </w:pPr>
    </w:p>
    <w:p w:rsidR="001E78D3" w:rsidRPr="002F235B" w:rsidRDefault="001E78D3" w:rsidP="001E78D3">
      <w:pPr>
        <w:rPr>
          <w:color w:val="585858"/>
          <w:sz w:val="28"/>
          <w:szCs w:val="28"/>
          <w:lang w:val="kk-KZ"/>
        </w:rPr>
      </w:pPr>
      <w:r>
        <w:rPr>
          <w:color w:val="585858"/>
          <w:sz w:val="28"/>
          <w:szCs w:val="28"/>
          <w:lang w:val="kk-KZ"/>
        </w:rPr>
        <w:t>Қатысты:9</w:t>
      </w:r>
    </w:p>
    <w:p w:rsidR="001E78D3" w:rsidRPr="002F235B" w:rsidRDefault="001E78D3" w:rsidP="001E78D3">
      <w:pPr>
        <w:rPr>
          <w:color w:val="585858"/>
          <w:sz w:val="28"/>
          <w:szCs w:val="28"/>
          <w:lang w:val="kk-KZ"/>
        </w:rPr>
      </w:pPr>
      <w:r>
        <w:rPr>
          <w:color w:val="585858"/>
          <w:sz w:val="28"/>
          <w:szCs w:val="28"/>
          <w:lang w:val="kk-KZ"/>
        </w:rPr>
        <w:t>Қатыспады:0</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Шақырылғандар: директордың тәрбие ісі жөніндегі орынбасары Гринина Любовь Анатольевна</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Күн тәртібі:</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1. Қамқоршылар кеңесінің жұмысын ұйымдастырудың типтік ережелерімен және оны білім беру ұйымдарында сайлау тәртібімен таныстыру.</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2. Қамқоршылар кеңесінің төрағасы мен хатшысын сайлау.</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4. 1504062 «Ауылшаруашылық өндірісінің тракторист-машинисі» біліктілігі үшін колледжде дуальды оқытуды жүзеге асыруға қамқоршылық кеңестің көмегі туралы.Шақырылғандар: директордың тәрбие ісі жөніндегі орынбасары Гринина Любовь Анатольевна</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Күн тәртібі:</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1. Қамқоршылар кеңесінің жұмысын ұйымдастырудың типтік ережелерімен және оны білім беру ұйымдарында сайлау тәртібімен таныстыру.</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2. Қамқоршылар кеңесінің төрағасы мен хатшысын сайлау.</w:t>
      </w:r>
    </w:p>
    <w:p w:rsid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4. 1504062 «Ауылшаруашылық өндірісінің тракторист-машинисі» біліктілігі үшін колледжде дуальды оқытуды жүзеге асыруға қамқоршылық кеңестің көмегі туралы.</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k-KZ"/>
        </w:rPr>
      </w:pPr>
      <w:r w:rsidRPr="001E78D3">
        <w:rPr>
          <w:color w:val="202124"/>
          <w:sz w:val="28"/>
          <w:szCs w:val="28"/>
          <w:lang w:val="kk-KZ"/>
        </w:rPr>
        <w:t>Бірінші сұрақ бойынша директордың орынбасары Б.А. Гринина Л.А. тыңдалды:</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k-KZ"/>
        </w:rPr>
      </w:pPr>
      <w:r w:rsidRPr="001E78D3">
        <w:rPr>
          <w:color w:val="202124"/>
          <w:sz w:val="28"/>
          <w:szCs w:val="28"/>
          <w:lang w:val="kk-KZ"/>
        </w:rPr>
        <w:t>Любовь Анатольевна Қамқоршылар кеңесінің мүшелерін Қазақстан Республикасы Білім және ғылым министрінің бұйрығымен бекітілген Қамқоршылар кеңесінің жұмысын ұйымдастырудың типтік ережелерімен және оны білім беру ұйымдарында сайлау тәртібімен таныстырды. 2017 жылғы 27 шілдедегі No 355. 2020-2021 оқу жылына арналған колледж контингенті туралы ақпарат берді. Мен студенттерді оқытатын мамандықтармен, оқыту шарттары мен мерзімдерімен таныстым. Сонымен қатар ол қол жеткізілген мақсаттар мен міндеттерді бейнелейтін колледж сайтының парағы туралы айтты.</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Тыңдалған екінші сұрақ бойынша:</w:t>
      </w:r>
    </w:p>
    <w:p w:rsid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- 2021-2023 жылдарға арналған қамқоршылық кеңес мүшелері арасынан кеңестің төрағасы мен хатшысын сайлауды ұсынған Денисов ауданы бойынша Қостанай облысы кәсіпкерлер палатасының өкілі Киселев Е.А. Қамқоршылар кеңесінің мүшелері төрағаға екі үміткер ұсынды: Рената Мурзагалиұлы Куженова және Гүлнара Ерсайынқызы М</w:t>
      </w:r>
      <w:r>
        <w:rPr>
          <w:color w:val="202124"/>
          <w:sz w:val="28"/>
          <w:szCs w:val="28"/>
          <w:lang w:val="kk-KZ"/>
        </w:rPr>
        <w:t>уратова. Марина Петровна Цанских</w:t>
      </w:r>
      <w:r w:rsidRPr="001E78D3">
        <w:rPr>
          <w:color w:val="202124"/>
          <w:sz w:val="28"/>
          <w:szCs w:val="28"/>
          <w:lang w:val="kk-KZ"/>
        </w:rPr>
        <w:t xml:space="preserve"> мен Любовь Анатольевна Гринина қамқоршылық кеңестің хатшылары ретінде ұсынылды. Жалпы ашық дауыс беру қорытындысы </w:t>
      </w:r>
      <w:r w:rsidRPr="001E78D3">
        <w:rPr>
          <w:color w:val="202124"/>
          <w:sz w:val="28"/>
          <w:szCs w:val="28"/>
          <w:lang w:val="kk-KZ"/>
        </w:rPr>
        <w:lastRenderedPageBreak/>
        <w:t>бойынша Ренат Мурзагалиұлы Куженов төраға, Любовь Анатольевна Гринина - хатшы болып сайланды.</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k-KZ"/>
        </w:rPr>
      </w:pPr>
      <w:r w:rsidRPr="001E78D3">
        <w:rPr>
          <w:color w:val="202124"/>
          <w:sz w:val="28"/>
          <w:szCs w:val="28"/>
          <w:lang w:val="kk-KZ"/>
        </w:rPr>
        <w:t>Үшінші сұрақ бойынша:</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k-KZ"/>
        </w:rPr>
      </w:pPr>
      <w:r w:rsidRPr="001E78D3">
        <w:rPr>
          <w:color w:val="202124"/>
          <w:sz w:val="28"/>
          <w:szCs w:val="28"/>
          <w:lang w:val="kk-KZ"/>
        </w:rPr>
        <w:t>- қазір Денисов ауданы бойынша Қостанай облысы Кәсіпкерле</w:t>
      </w:r>
      <w:r>
        <w:rPr>
          <w:color w:val="202124"/>
          <w:sz w:val="28"/>
          <w:szCs w:val="28"/>
          <w:lang w:val="kk-KZ"/>
        </w:rPr>
        <w:t>р палатасының өкілі Е.А.Киселев</w:t>
      </w:r>
      <w:bookmarkStart w:id="0" w:name="_GoBack"/>
      <w:bookmarkEnd w:id="0"/>
      <w:r w:rsidRPr="001E78D3">
        <w:rPr>
          <w:color w:val="202124"/>
          <w:sz w:val="28"/>
          <w:szCs w:val="28"/>
          <w:lang w:val="kk-KZ"/>
        </w:rPr>
        <w:t>, ол қазір еңбек нарығында сұранысқа ие жоғары білікті кадрларды даярлауға көп көңіл бөлініп отырғанын және бұған қол жеткізуге болатындығын айтты студенттер өндірістік тәжірибеге көп уақыт бөлетін дуальды оқыту. Жаңа технологияның қалай жұмыс істейтінін білу қабілеттерін көрсету. Сонымен қатар, ол Қамқоршылар кеңесінің мүшелері колледж қызметіндегі кемшіліктерді жоюға, шаруа қожалықтарының басшылары арасында дуалды оқыту бойынша жұмысты жүйелеуге бағытталған ұсыныстар енгізе алатынын түсіндірді.</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Шешім:</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1. Ренат Мурзагалиұлы Куженов Қамқоршылық кеңестің төрағасы болып тағайындалсын.</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2. Гринина Любовь Анатольевнаны Қамқоршылық кеңестің хатшысы етіп тағайындаңыз.</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3. Қамқоршылар кеңесінің мүшелері мүмкіндігінше колледжде дуальды оқытуды одан әрі дамытуға көмек көрсетеді.</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Шешім қабылданды:</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Куженов Р.М.</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Кравец С.Е.</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Макагон Л.А.</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Цанских М.П.</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Киселев Е.А.</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Каримбаева А.С.</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Таран Н.И.</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Муратова Г.Е.</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Подборская Н.А.</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rPr>
      </w:pPr>
      <w:r w:rsidRPr="001E78D3">
        <w:rPr>
          <w:color w:val="202124"/>
          <w:sz w:val="28"/>
          <w:szCs w:val="28"/>
          <w:lang w:val="kk-KZ"/>
        </w:rPr>
        <w:t>Кездесу қашықтан форматта өтті. Қамқоршылар кеңесінің барлық мүшелері жиналыстың ақпараттары туралы ақпараттандырылды.</w:t>
      </w: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k-KZ"/>
        </w:rPr>
      </w:pPr>
    </w:p>
    <w:p w:rsidR="001E78D3" w:rsidRPr="001E78D3" w:rsidRDefault="001E78D3" w:rsidP="001E7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k-KZ"/>
        </w:rPr>
      </w:pPr>
    </w:p>
    <w:p w:rsidR="00746112" w:rsidRPr="001E78D3" w:rsidRDefault="00746112" w:rsidP="001E78D3">
      <w:pPr>
        <w:jc w:val="both"/>
        <w:rPr>
          <w:sz w:val="28"/>
          <w:szCs w:val="28"/>
          <w:lang w:val="kk-KZ"/>
        </w:rPr>
      </w:pPr>
    </w:p>
    <w:sectPr w:rsidR="00746112" w:rsidRPr="001E7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70"/>
    <w:rsid w:val="001E78D3"/>
    <w:rsid w:val="00711A70"/>
    <w:rsid w:val="0074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021">
      <w:bodyDiv w:val="1"/>
      <w:marLeft w:val="0"/>
      <w:marRight w:val="0"/>
      <w:marTop w:val="0"/>
      <w:marBottom w:val="0"/>
      <w:divBdr>
        <w:top w:val="none" w:sz="0" w:space="0" w:color="auto"/>
        <w:left w:val="none" w:sz="0" w:space="0" w:color="auto"/>
        <w:bottom w:val="none" w:sz="0" w:space="0" w:color="auto"/>
        <w:right w:val="none" w:sz="0" w:space="0" w:color="auto"/>
      </w:divBdr>
    </w:div>
    <w:div w:id="316542829">
      <w:bodyDiv w:val="1"/>
      <w:marLeft w:val="0"/>
      <w:marRight w:val="0"/>
      <w:marTop w:val="0"/>
      <w:marBottom w:val="0"/>
      <w:divBdr>
        <w:top w:val="none" w:sz="0" w:space="0" w:color="auto"/>
        <w:left w:val="none" w:sz="0" w:space="0" w:color="auto"/>
        <w:bottom w:val="none" w:sz="0" w:space="0" w:color="auto"/>
        <w:right w:val="none" w:sz="0" w:space="0" w:color="auto"/>
      </w:divBdr>
    </w:div>
    <w:div w:id="353112045">
      <w:bodyDiv w:val="1"/>
      <w:marLeft w:val="0"/>
      <w:marRight w:val="0"/>
      <w:marTop w:val="0"/>
      <w:marBottom w:val="0"/>
      <w:divBdr>
        <w:top w:val="none" w:sz="0" w:space="0" w:color="auto"/>
        <w:left w:val="none" w:sz="0" w:space="0" w:color="auto"/>
        <w:bottom w:val="none" w:sz="0" w:space="0" w:color="auto"/>
        <w:right w:val="none" w:sz="0" w:space="0" w:color="auto"/>
      </w:divBdr>
    </w:div>
    <w:div w:id="1333140496">
      <w:bodyDiv w:val="1"/>
      <w:marLeft w:val="0"/>
      <w:marRight w:val="0"/>
      <w:marTop w:val="0"/>
      <w:marBottom w:val="0"/>
      <w:divBdr>
        <w:top w:val="none" w:sz="0" w:space="0" w:color="auto"/>
        <w:left w:val="none" w:sz="0" w:space="0" w:color="auto"/>
        <w:bottom w:val="none" w:sz="0" w:space="0" w:color="auto"/>
        <w:right w:val="none" w:sz="0" w:space="0" w:color="auto"/>
      </w:divBdr>
    </w:div>
    <w:div w:id="19299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dc:creator>
  <cp:keywords/>
  <dc:description/>
  <cp:lastModifiedBy>э</cp:lastModifiedBy>
  <cp:revision>2</cp:revision>
  <dcterms:created xsi:type="dcterms:W3CDTF">2021-02-19T06:12:00Z</dcterms:created>
  <dcterms:modified xsi:type="dcterms:W3CDTF">2021-02-19T06:23:00Z</dcterms:modified>
</cp:coreProperties>
</file>